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B2" w:rsidRPr="00AF0CB2" w:rsidRDefault="00AF0CB2" w:rsidP="00AF0CB2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AF0CB2">
        <w:rPr>
          <w:rFonts w:ascii="PT Sans" w:eastAsia="Times New Roman" w:hAnsi="PT Sans"/>
          <w:color w:val="212121"/>
          <w:sz w:val="36"/>
          <w:szCs w:val="36"/>
        </w:rPr>
        <w:t>Полицейские Юго-Восточного округа Москвы пресекли деятельность наркопритона</w:t>
      </w:r>
    </w:p>
    <w:bookmarkEnd w:id="0"/>
    <w:p w:rsidR="00AF0CB2" w:rsidRPr="00AF0CB2" w:rsidRDefault="00AF0CB2" w:rsidP="00AF0CB2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AF0CB2" w:rsidRPr="00AF0CB2" w:rsidRDefault="00AF0CB2" w:rsidP="00AF0CB2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AF0CB2">
        <w:rPr>
          <w:rFonts w:ascii="PT Sans" w:eastAsia="Times New Roman" w:hAnsi="PT Sans"/>
          <w:sz w:val="24"/>
          <w:szCs w:val="24"/>
        </w:rPr>
        <w:t>23 марта в 18.20 сотрудники уголовного розыска ОМВД России по Южнопортовому району в квартире одного из домов по улице Сайкина выявили и ликвидировали наркопритон.</w:t>
      </w:r>
    </w:p>
    <w:p w:rsidR="00AF0CB2" w:rsidRPr="00AF0CB2" w:rsidRDefault="00AF0CB2" w:rsidP="00AF0CB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AF0CB2">
        <w:rPr>
          <w:rFonts w:ascii="PT Sans" w:eastAsia="Times New Roman" w:hAnsi="PT Sans"/>
          <w:sz w:val="24"/>
          <w:szCs w:val="24"/>
        </w:rPr>
        <w:t>Установлено, что 37-летний неоднократно судимый безработный москвич предоставлял свою квартиру наркозависимым лицам для потребления запрещенных препаратов.</w:t>
      </w:r>
    </w:p>
    <w:p w:rsidR="00AF0CB2" w:rsidRPr="00AF0CB2" w:rsidRDefault="00AF0CB2" w:rsidP="00AF0CB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AF0CB2">
        <w:rPr>
          <w:rFonts w:ascii="PT Sans" w:eastAsia="Times New Roman" w:hAnsi="PT Sans"/>
          <w:sz w:val="24"/>
          <w:szCs w:val="24"/>
        </w:rPr>
        <w:t>На момент проверки в указанном помещении находился хозяин квартиры и трое граждан с признаками наркотического опьянения.</w:t>
      </w:r>
    </w:p>
    <w:p w:rsidR="00AF0CB2" w:rsidRPr="00AF0CB2" w:rsidRDefault="00AF0CB2" w:rsidP="00AF0CB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AF0CB2">
        <w:rPr>
          <w:rFonts w:ascii="PT Sans" w:eastAsia="Times New Roman" w:hAnsi="PT Sans"/>
          <w:sz w:val="24"/>
          <w:szCs w:val="24"/>
        </w:rPr>
        <w:t>В ходе осмотра жилого помещения полицейские обнаружили и изъяли 3 шприца, а также средства для приготовления наркотиков.</w:t>
      </w:r>
    </w:p>
    <w:p w:rsidR="00AF0CB2" w:rsidRPr="00AF0CB2" w:rsidRDefault="00AF0CB2" w:rsidP="00AF0CB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AF0CB2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232 УК РФ (организация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аналогов). В отношении подозреваемого избрана мера принуждения в виде обязательства о явке.</w:t>
      </w:r>
    </w:p>
    <w:p w:rsidR="00E006FA" w:rsidRDefault="00E006FA"/>
    <w:p w:rsidR="00AF0CB2" w:rsidRDefault="009B4B08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AF0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FCA"/>
    <w:rsid w:val="007C4FCA"/>
    <w:rsid w:val="009B4B08"/>
    <w:rsid w:val="00AF0CB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92061-7891-47E7-8129-4E702C32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4B08"/>
  </w:style>
  <w:style w:type="character" w:customStyle="1" w:styleId="wmi-callto">
    <w:name w:val="wmi-callto"/>
    <w:basedOn w:val="a0"/>
    <w:rsid w:val="009B4B08"/>
  </w:style>
  <w:style w:type="character" w:styleId="a3">
    <w:name w:val="Hyperlink"/>
    <w:basedOn w:val="a0"/>
    <w:uiPriority w:val="99"/>
    <w:semiHidden/>
    <w:unhideWhenUsed/>
    <w:rsid w:val="009B4B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7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65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4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09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77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2016-03-25T13:29:00Z</dcterms:created>
  <dcterms:modified xsi:type="dcterms:W3CDTF">2016-03-25T13:56:00Z</dcterms:modified>
</cp:coreProperties>
</file>